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Times New Roman" w:hAnsi="Times New Roman" w:eastAsia="Times New Roman" w:cs="Times New Roman"/>
          <w:b/>
          <w:b/>
          <w:bCs/>
          <w:color w:val="000000"/>
          <w:sz w:val="36"/>
          <w:szCs w:val="36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6"/>
          <w:szCs w:val="36"/>
          <w:lang w:eastAsia="pt-BR"/>
        </w:rPr>
        <w:t>PROPOSTA DE CONCESSÃO DE DIÁRIAS E PASSAGENS (PCDP)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111111"/>
          <w:sz w:val="27"/>
          <w:szCs w:val="27"/>
          <w:lang w:eastAsia="pt-BR"/>
        </w:rPr>
        <w:t>ANTECEDÊNCIA MÍNIMA PARA ENVIO DE PCDP PREENCHIDA E ASSINADA: 15 DIAS.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CD"/>
          <w:sz w:val="27"/>
          <w:szCs w:val="27"/>
          <w:lang w:eastAsia="pt-BR"/>
        </w:rPr>
        <w:t>A solicitação de diárias deverá ser incluída no SCDP com</w:t>
      </w:r>
      <w:r>
        <w:rPr>
          <w:rFonts w:eastAsia="Times New Roman" w:cs="Times New Roman" w:ascii="Times New Roman" w:hAnsi="Times New Roman"/>
          <w:b/>
          <w:bCs/>
          <w:color w:val="0000CD"/>
          <w:sz w:val="27"/>
          <w:szCs w:val="27"/>
          <w:lang w:eastAsia="pt-BR"/>
        </w:rPr>
        <w:t> antecedência mínima de 10 (dez) dias</w:t>
      </w:r>
      <w:r>
        <w:rPr>
          <w:rFonts w:eastAsia="Times New Roman" w:cs="Times New Roman" w:ascii="Times New Roman" w:hAnsi="Times New Roman"/>
          <w:color w:val="0000CD"/>
          <w:sz w:val="27"/>
          <w:szCs w:val="27"/>
          <w:lang w:eastAsia="pt-BR"/>
        </w:rPr>
        <w:t> da data prevista para a viagem (IN. nº 3/2015, Art. 14). 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CD"/>
          <w:sz w:val="27"/>
          <w:szCs w:val="27"/>
          <w:lang w:eastAsia="pt-BR"/>
        </w:rPr>
        <w:t>Em caráter excepcional, solicitações com prazo inferior a 10 dias deverão apresentar justificativa para a viagem.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  </w:t>
      </w:r>
    </w:p>
    <w:tbl>
      <w:tblPr>
        <w:tblW w:w="10755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55"/>
      </w:tblGrid>
      <w:tr>
        <w:trPr>
          <w:trHeight w:val="150" w:hRule="atLeast"/>
        </w:trPr>
        <w:tc>
          <w:tcPr>
            <w:tcW w:w="10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Tipo de solicitação: 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    ) Diárias (    ) Passagens    (  ) Diárias e Passagens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pt-BR"/>
        </w:rPr>
      </w:r>
    </w:p>
    <w:tbl>
      <w:tblPr>
        <w:tblW w:w="14535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796"/>
        <w:gridCol w:w="8231"/>
        <w:gridCol w:w="3074"/>
        <w:gridCol w:w="433"/>
      </w:tblGrid>
      <w:tr>
        <w:trPr>
          <w:trHeight w:val="225" w:hRule="atLeast"/>
        </w:trPr>
        <w:tc>
          <w:tcPr>
            <w:tcW w:w="2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) Servidor UFPR</w:t>
            </w:r>
          </w:p>
        </w:tc>
        <w:tc>
          <w:tcPr>
            <w:tcW w:w="8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) Convidado (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lang w:eastAsia="pt-BR"/>
              </w:rPr>
              <w:t>Servidor público federal,com matrícula SIAPE.)</w:t>
            </w:r>
          </w:p>
        </w:tc>
        <w:tc>
          <w:tcPr>
            <w:tcW w:w="30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) Outros</w:t>
            </w:r>
          </w:p>
        </w:tc>
        <w:tc>
          <w:tcPr>
            <w:tcW w:w="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855" w:hRule="atLeast"/>
        </w:trPr>
        <w:tc>
          <w:tcPr>
            <w:tcW w:w="1453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Colaborador Eventual   (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lang w:eastAsia="pt-BR"/>
              </w:rPr>
              <w:t>Pessoa sem vínculo com a esfera pública federal, que presta serviço para a Administração Pública em caráter eventual.)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1- 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Nota técnica da unidade que justifique a compatibilidade da qualificação do beneficiário com a natureza da atividade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 xml:space="preserve">e o nível de especialização exigido para desempenhá-la 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 xml:space="preserve">(secretaria providencia)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;  2 - 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Demonstração de ausência de pessoal qualificado para desempenho da referida atividade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(secretaria providencia)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F10D0C"/>
                <w:sz w:val="27"/>
                <w:szCs w:val="27"/>
                <w:lang w:eastAsia="pt-BR"/>
              </w:rPr>
              <w:t>ENCAMINHAR POR E-MAIL PARA</w:t>
            </w:r>
            <w:r>
              <w:rPr>
                <w:rFonts w:eastAsia="Times New Roman" w:cs="Times New Roman" w:ascii="Times New Roman" w:hAnsi="Times New Roman"/>
                <w:color w:val="F10D0C"/>
                <w:sz w:val="27"/>
                <w:szCs w:val="27"/>
                <w:lang w:eastAsia="pt-BR"/>
              </w:rPr>
              <w:t xml:space="preserve"> </w:t>
            </w:r>
            <w:hyperlink r:id="rId2">
              <w:r>
                <w:rPr>
                  <w:rStyle w:val="LinkdaInternet"/>
                  <w:rFonts w:eastAsia="Times New Roman" w:cs="Times New Roman" w:ascii="Times New Roman" w:hAnsi="Times New Roman"/>
                  <w:color w:val="F10D0C"/>
                  <w:sz w:val="27"/>
                  <w:szCs w:val="27"/>
                  <w:lang w:eastAsia="pt-BR"/>
                </w:rPr>
                <w:t>DELLIN@UFPR.BR</w:t>
              </w:r>
            </w:hyperlink>
            <w:r>
              <w:rPr>
                <w:rFonts w:eastAsia="Times New Roman" w:cs="Times New Roman" w:ascii="Times New Roman" w:hAnsi="Times New Roman"/>
                <w:color w:val="F10D0C"/>
                <w:sz w:val="27"/>
                <w:szCs w:val="27"/>
                <w:lang w:eastAsia="pt-BR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b/>
                <w:bCs/>
                <w:color w:val="F10D0C"/>
                <w:sz w:val="27"/>
                <w:szCs w:val="27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color w:val="F10D0C"/>
                <w:sz w:val="27"/>
                <w:szCs w:val="27"/>
                <w:lang w:eastAsia="pt-BR"/>
              </w:rPr>
              <w:t xml:space="preserve">Currículo resumido </w:t>
            </w:r>
            <w:r>
              <w:rPr>
                <w:rFonts w:eastAsia="Times New Roman" w:cs="Times New Roman" w:ascii="Times New Roman" w:hAnsi="Times New Roman"/>
                <w:color w:val="auto"/>
                <w:sz w:val="27"/>
                <w:szCs w:val="27"/>
                <w:lang w:eastAsia="pt-BR"/>
              </w:rPr>
              <w:t>(caso não tenha Lattes. Do contrário, a secretaria providencia)</w:t>
            </w:r>
            <w:r>
              <w:rPr>
                <w:rFonts w:eastAsia="Times New Roman" w:cs="Times New Roman" w:ascii="Times New Roman" w:hAnsi="Times New Roman"/>
                <w:color w:val="F10D0C"/>
                <w:sz w:val="27"/>
                <w:szCs w:val="27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F10D0C"/>
                <w:sz w:val="27"/>
                <w:szCs w:val="27"/>
                <w:lang w:eastAsia="pt-BR"/>
              </w:rPr>
              <w:t xml:space="preserve">e   Documento de Identificação do Colaborador - </w:t>
            </w:r>
            <w:r>
              <w:rPr>
                <w:rFonts w:eastAsia="Times New Roman" w:cs="Times New Roman" w:ascii="Times New Roman" w:hAnsi="Times New Roman"/>
                <w:color w:val="F10D0C"/>
                <w:sz w:val="27"/>
                <w:szCs w:val="27"/>
                <w:lang w:eastAsia="pt-BR"/>
              </w:rPr>
              <w:t>escaneado</w:t>
            </w:r>
            <w:r>
              <w:rPr>
                <w:rFonts w:eastAsia="Times New Roman" w:cs="Times New Roman" w:ascii="Times New Roman" w:hAnsi="Times New Roman"/>
                <w:color w:val="F10D0C"/>
                <w:sz w:val="27"/>
                <w:szCs w:val="27"/>
                <w:lang w:eastAsia="pt-B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sz w:val="27"/>
                <w:szCs w:val="27"/>
                <w:lang w:eastAsia="pt-BR"/>
              </w:rPr>
              <w:t>(RG e CPF)</w:t>
            </w:r>
            <w:r>
              <w:rPr>
                <w:rFonts w:eastAsia="Times New Roman" w:cs="Times New Roman" w:ascii="Times New Roman" w:hAnsi="Times New Roman"/>
                <w:color w:val="auto"/>
                <w:sz w:val="27"/>
                <w:szCs w:val="27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color w:val="F10D0C"/>
                <w:sz w:val="27"/>
                <w:szCs w:val="27"/>
                <w:lang w:eastAsia="pt-BR"/>
              </w:rPr>
              <w:t> 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(Art. 11, PORTARIA 403/2009 MEC e Despacho nº  </w:t>
            </w:r>
            <w:hyperlink r:id="rId3" w:tgtFrame="_blank">
              <w:r>
                <w:rPr>
                  <w:rStyle w:val="ListLabel1"/>
                  <w:rFonts w:eastAsia="Times New Roman" w:cs="Times New Roman" w:ascii="Times New Roman" w:hAnsi="Times New Roman"/>
                  <w:color w:val="0000FF"/>
                  <w:sz w:val="27"/>
                  <w:szCs w:val="27"/>
                  <w:u w:val="single"/>
                  <w:lang w:eastAsia="pt-BR"/>
                </w:rPr>
                <w:t>04300.007514/2007-47 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- MP) 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pt-BR"/>
        </w:rPr>
      </w:r>
    </w:p>
    <w:tbl>
      <w:tblPr>
        <w:tblW w:w="16455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716"/>
        <w:gridCol w:w="2292"/>
        <w:gridCol w:w="2764"/>
        <w:gridCol w:w="3120"/>
        <w:gridCol w:w="3562"/>
      </w:tblGrid>
      <w:tr>
        <w:trPr/>
        <w:tc>
          <w:tcPr>
            <w:tcW w:w="7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Nome:</w:t>
            </w:r>
          </w:p>
        </w:tc>
        <w:tc>
          <w:tcPr>
            <w:tcW w:w="94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Telefones:</w:t>
            </w:r>
          </w:p>
        </w:tc>
      </w:tr>
      <w:tr>
        <w:trPr/>
        <w:tc>
          <w:tcPr>
            <w:tcW w:w="1645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Filiação Materna:</w:t>
            </w:r>
          </w:p>
        </w:tc>
      </w:tr>
      <w:tr>
        <w:trPr/>
        <w:tc>
          <w:tcPr>
            <w:tcW w:w="70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Cargo/ Profissão:</w:t>
            </w:r>
          </w:p>
        </w:tc>
        <w:tc>
          <w:tcPr>
            <w:tcW w:w="94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Departamento/Curso:</w:t>
            </w:r>
          </w:p>
        </w:tc>
      </w:tr>
      <w:tr>
        <w:trPr/>
        <w:tc>
          <w:tcPr>
            <w:tcW w:w="4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E-mail:</w:t>
            </w:r>
          </w:p>
        </w:tc>
        <w:tc>
          <w:tcPr>
            <w:tcW w:w="50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Matrícula SIAPE:</w:t>
            </w:r>
          </w:p>
        </w:tc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CPF:</w:t>
            </w:r>
          </w:p>
        </w:tc>
        <w:tc>
          <w:tcPr>
            <w:tcW w:w="3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Data de Nasc.:</w:t>
            </w:r>
          </w:p>
        </w:tc>
      </w:tr>
      <w:tr>
        <w:trPr/>
        <w:tc>
          <w:tcPr>
            <w:tcW w:w="47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Banco:</w:t>
            </w:r>
          </w:p>
        </w:tc>
        <w:tc>
          <w:tcPr>
            <w:tcW w:w="50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Agência:</w:t>
            </w:r>
          </w:p>
        </w:tc>
        <w:tc>
          <w:tcPr>
            <w:tcW w:w="66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Conta Corrente:</w:t>
            </w:r>
          </w:p>
        </w:tc>
      </w:tr>
      <w:tr>
        <w:trPr/>
        <w:tc>
          <w:tcPr>
            <w:tcW w:w="1645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Instituição: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pt-BR"/>
        </w:rPr>
      </w:r>
    </w:p>
    <w:tbl>
      <w:tblPr>
        <w:tblW w:w="13140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140"/>
      </w:tblGrid>
      <w:tr>
        <w:trPr>
          <w:trHeight w:val="870" w:hRule="atLeast"/>
        </w:trPr>
        <w:tc>
          <w:tcPr>
            <w:tcW w:w="13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Escolaridade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              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 ) Nível Fundamental                      (  )Nível Médio                                  (  ) Nível Superior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Se ocupante de cargo comissionado ou função de confiança, assinale umas das opções: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 ) Opção por receber diária no valor fixado para o cargo efetivo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 ) Opção por receber diária no valor fixado para o cargo comissionado ou função de confiança.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pt-BR"/>
        </w:rPr>
      </w:r>
    </w:p>
    <w:tbl>
      <w:tblPr>
        <w:tblW w:w="11880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880"/>
      </w:tblGrid>
      <w:tr>
        <w:trPr>
          <w:trHeight w:val="255" w:hRule="atLeast"/>
        </w:trPr>
        <w:tc>
          <w:tcPr>
            <w:tcW w:w="1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MOTIVO DA VIAGEM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lang w:eastAsia="pt-BR"/>
              </w:rPr>
              <w:t>(objetivo/assunto a ser tratado/evento)</w:t>
            </w:r>
          </w:p>
        </w:tc>
      </w:tr>
      <w:tr>
        <w:trPr>
          <w:trHeight w:val="555" w:hRule="atLeast"/>
        </w:trPr>
        <w:tc>
          <w:tcPr>
            <w:tcW w:w="11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pt-BR"/>
        </w:rPr>
      </w:r>
    </w:p>
    <w:tbl>
      <w:tblPr>
        <w:tblW w:w="12120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120"/>
      </w:tblGrid>
      <w:tr>
        <w:trPr>
          <w:trHeight w:val="285" w:hRule="atLeast"/>
        </w:trPr>
        <w:tc>
          <w:tcPr>
            <w:tcW w:w="1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DATA DO INÍCIO DO TRABALHO, EVENTO OU MISSÃO: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pt-BR"/>
        </w:rPr>
      </w:r>
    </w:p>
    <w:tbl>
      <w:tblPr>
        <w:tblW w:w="12120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120"/>
      </w:tblGrid>
      <w:tr>
        <w:trPr>
          <w:trHeight w:val="285" w:hRule="atLeast"/>
        </w:trPr>
        <w:tc>
          <w:tcPr>
            <w:tcW w:w="12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HORÁRIO DE INÍCIO DAS ATIVIDADES : 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pt-BR"/>
        </w:rPr>
      </w:r>
    </w:p>
    <w:tbl>
      <w:tblPr>
        <w:tblW w:w="12105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105"/>
      </w:tblGrid>
      <w:tr>
        <w:trPr>
          <w:trHeight w:val="285" w:hRule="atLeast"/>
        </w:trPr>
        <w:tc>
          <w:tcPr>
            <w:tcW w:w="121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TRECHO DA VIAGEM: 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pt-BR"/>
        </w:rPr>
      </w:r>
    </w:p>
    <w:tbl>
      <w:tblPr>
        <w:tblW w:w="12105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798"/>
        <w:gridCol w:w="1246"/>
        <w:gridCol w:w="2055"/>
        <w:gridCol w:w="2155"/>
        <w:gridCol w:w="2512"/>
        <w:gridCol w:w="1338"/>
      </w:tblGrid>
      <w:tr>
        <w:trPr>
          <w:trHeight w:val="285" w:hRule="atLeast"/>
        </w:trPr>
        <w:tc>
          <w:tcPr>
            <w:tcW w:w="2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MEIO DE TRANSPORTE: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 )AÉREO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 )RODOVIÁRIO</w:t>
            </w:r>
          </w:p>
        </w:tc>
        <w:tc>
          <w:tcPr>
            <w:tcW w:w="2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 ) VEÍCULO OFICIAL</w:t>
            </w:r>
          </w:p>
        </w:tc>
        <w:tc>
          <w:tcPr>
            <w:tcW w:w="25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 )VEÍCULO PRÓPRIO</w:t>
            </w:r>
          </w:p>
        </w:tc>
        <w:tc>
          <w:tcPr>
            <w:tcW w:w="13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121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Obs.: Caso necessite de veículo da universidade, o mesmo deverá ser solicitado na Central de Transporte (CENTRAN/UFPR)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pt-BR"/>
        </w:rPr>
      </w:r>
    </w:p>
    <w:tbl>
      <w:tblPr>
        <w:tblW w:w="12105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147"/>
        <w:gridCol w:w="3761"/>
        <w:gridCol w:w="2147"/>
        <w:gridCol w:w="1981"/>
        <w:gridCol w:w="2069"/>
      </w:tblGrid>
      <w:tr>
        <w:trPr>
          <w:trHeight w:val="315" w:hRule="atLeast"/>
        </w:trPr>
        <w:tc>
          <w:tcPr>
            <w:tcW w:w="21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PERMANÊNCIA</w:t>
            </w:r>
          </w:p>
        </w:tc>
        <w:tc>
          <w:tcPr>
            <w:tcW w:w="3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IDA (dia/mes): 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 ) MANHÃ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 ) TARDE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 ) NOITE</w:t>
            </w:r>
          </w:p>
        </w:tc>
      </w:tr>
      <w:tr>
        <w:trPr>
          <w:trHeight w:val="285" w:hRule="atLeast"/>
        </w:trPr>
        <w:tc>
          <w:tcPr>
            <w:tcW w:w="2147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</w:r>
          </w:p>
        </w:tc>
        <w:tc>
          <w:tcPr>
            <w:tcW w:w="3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RETORNO (dia/mes): </w:t>
            </w:r>
          </w:p>
        </w:tc>
        <w:tc>
          <w:tcPr>
            <w:tcW w:w="2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 ) MANHÃ</w:t>
            </w:r>
          </w:p>
        </w:tc>
        <w:tc>
          <w:tcPr>
            <w:tcW w:w="19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 ) TARDE</w:t>
            </w:r>
          </w:p>
        </w:tc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(  ) NOITE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pt-BR"/>
        </w:rPr>
      </w:r>
    </w:p>
    <w:tbl>
      <w:tblPr>
        <w:tblW w:w="12090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689"/>
        <w:gridCol w:w="5400"/>
      </w:tblGrid>
      <w:tr>
        <w:trPr>
          <w:trHeight w:val="390" w:hRule="atLeast"/>
        </w:trPr>
        <w:tc>
          <w:tcPr>
            <w:tcW w:w="66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Sugestões de empresa de Transporte e/ou  Voos de preferência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u w:val="single"/>
                <w:lang w:eastAsia="pt-BR"/>
              </w:rPr>
              <w:t>(A sugestão de empresa/horários/vôos é apenas uma referência, não havendo garantia de que será atendido aquilo que foi sugerido. As passagens serão compradas considerando o principio da economicidade e o período do evento.)</w:t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>
        <w:trPr/>
        <w:tc>
          <w:tcPr>
            <w:tcW w:w="6689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</w:r>
          </w:p>
        </w:tc>
        <w:tc>
          <w:tcPr>
            <w:tcW w:w="5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t-BR"/>
              </w:rPr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</w:r>
      <w:bookmarkStart w:id="0" w:name="_GoBack"/>
      <w:bookmarkStart w:id="1" w:name="_GoBack"/>
      <w:bookmarkEnd w:id="1"/>
    </w:p>
    <w:tbl>
      <w:tblPr>
        <w:tblW w:w="12270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2270"/>
      </w:tblGrid>
      <w:tr>
        <w:trPr>
          <w:trHeight w:val="285" w:hRule="atLeast"/>
        </w:trPr>
        <w:tc>
          <w:tcPr>
            <w:tcW w:w="1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JUSTIFICATIVA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lang w:eastAsia="pt-BR"/>
              </w:rPr>
              <w:t>Necessária quando o afastamento 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pt-BR"/>
              </w:rPr>
              <w:t>iniciar-se sexta feira ou incluir finais de semana e feriados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1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>
        <w:trPr>
          <w:trHeight w:val="285" w:hRule="atLeast"/>
        </w:trPr>
        <w:tc>
          <w:tcPr>
            <w:tcW w:w="1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JUSTIFICATIVA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7"/>
                <w:szCs w:val="27"/>
                <w:lang w:eastAsia="pt-BR"/>
              </w:rPr>
              <w:t>Necessária quando o horário de embarque/desembarque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acontecer fora do período entre 07:00 e 21:00hrs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pt-BR"/>
              </w:rPr>
              <w:t>.</w:t>
            </w:r>
          </w:p>
        </w:tc>
      </w:tr>
      <w:tr>
        <w:trPr>
          <w:trHeight w:val="360" w:hRule="atLeast"/>
        </w:trPr>
        <w:tc>
          <w:tcPr>
            <w:tcW w:w="122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pt-BR"/>
        </w:rPr>
      </w:r>
    </w:p>
    <w:tbl>
      <w:tblPr>
        <w:tblW w:w="14355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4355"/>
      </w:tblGrid>
      <w:tr>
        <w:trPr>
          <w:trHeight w:val="1365" w:hRule="atLeast"/>
        </w:trPr>
        <w:tc>
          <w:tcPr>
            <w:tcW w:w="14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Estou ciente de que devo apresentar o relatório de viagem acompanhado dos documentos comprobatórios (certificados e/ou canhotos de passagens)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u w:val="single"/>
                <w:lang w:eastAsia="pt-BR"/>
              </w:rPr>
              <w:t>no prazo máximo de cinco dias, contados do retorno da viagem</w:t>
            </w:r>
            <w:r>
              <w:rPr>
                <w:rFonts w:eastAsia="Times New Roman" w:cs="Times New Roman" w:ascii="Times New Roman" w:hAnsi="Times New Roman"/>
                <w:color w:val="000000"/>
                <w:sz w:val="27"/>
                <w:szCs w:val="27"/>
                <w:lang w:eastAsia="pt-BR"/>
              </w:rPr>
              <w:t>. A não prestação de contas implica em impedimento de concessão de novas diárias e/ou passagens, e necessidade de devolução dos valores recebidos.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pt-BR"/>
        </w:rPr>
      </w:r>
    </w:p>
    <w:tbl>
      <w:tblPr>
        <w:tblW w:w="11445" w:type="dxa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1445"/>
      </w:tblGrid>
      <w:tr>
        <w:trPr>
          <w:trHeight w:val="300" w:hRule="atLeast"/>
        </w:trPr>
        <w:tc>
          <w:tcPr>
            <w:tcW w:w="11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insideH w:val="outset" w:sz="6" w:space="0" w:color="000000"/>
              <w:insideV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7"/>
                <w:szCs w:val="27"/>
                <w:lang w:eastAsia="pt-BR"/>
              </w:rPr>
              <w:t>Autorização do Ordenador de Despesas 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1. Apresentar as justificativas da necessidade do deslocamento, acompanhado de documentos que possam comprovar o deslocamento do servidor (convites, programações, folders e outros). Não serão aceitas solicitações incompletas ou não assinadas pelo solicitante.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7"/>
          <w:szCs w:val="27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pt-BR"/>
        </w:rPr>
        <w:t>2. Não serão acolhidas propostas em que o interesse público não esteja objetivamente demonstrado (Parágrafo único do Art. 12 da Portaria MEC n. 403, de 23/04/09).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Normal"/>
    <w:link w:val="Ttulo2Char"/>
    <w:uiPriority w:val="9"/>
    <w:qFormat/>
    <w:rsid w:val="00256c8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256c82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Strong">
    <w:name w:val="Strong"/>
    <w:basedOn w:val="DefaultParagraphFont"/>
    <w:uiPriority w:val="22"/>
    <w:qFormat/>
    <w:rsid w:val="00256c82"/>
    <w:rPr>
      <w:b/>
      <w:bCs/>
    </w:rPr>
  </w:style>
  <w:style w:type="character" w:styleId="Nfase">
    <w:name w:val="Ênfase"/>
    <w:basedOn w:val="DefaultParagraphFont"/>
    <w:uiPriority w:val="20"/>
    <w:qFormat/>
    <w:rsid w:val="00256c82"/>
    <w:rPr>
      <w:i/>
      <w:iCs/>
    </w:rPr>
  </w:style>
  <w:style w:type="character" w:styleId="LinkdaInternet">
    <w:name w:val="Link da Internet"/>
    <w:basedOn w:val="DefaultParagraphFont"/>
    <w:uiPriority w:val="99"/>
    <w:semiHidden/>
    <w:unhideWhenUsed/>
    <w:rsid w:val="00256c82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7"/>
      <w:szCs w:val="27"/>
      <w:u w:val="single"/>
      <w:lang w:eastAsia="pt-BR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7"/>
      <w:szCs w:val="27"/>
      <w:u w:val="single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56c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ELLIN@UFPR.BR" TargetMode="External"/><Relationship Id="rId3" Type="http://schemas.openxmlformats.org/officeDocument/2006/relationships/hyperlink" Target="http://www.proplan.ufpr.br/portal/normas/LEG 04.03 - DI&#193;RIAS E PASSAGENS - Despacho-SRH-n-043000075142007-47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LibreOffice/6.1.0.3$Windows_X86_64 LibreOffice_project/efb621ed25068d70781dc026f7e9c5187a4decd1</Application>
  <Pages>6</Pages>
  <Words>533</Words>
  <Characters>2999</Characters>
  <CharactersWithSpaces>3594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2019-02-15T19:41:00Z</dcterms:created>
  <dc:creator>Usuáario</dc:creator>
  <dc:description/>
  <dc:language>pt-BR</dc:language>
  <cp:lastModifiedBy/>
  <dcterms:modified xsi:type="dcterms:W3CDTF">2019-02-20T10:58:10Z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